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38" w:rsidRDefault="00462438">
      <w:pPr>
        <w:pStyle w:val="ConsPlusNormal"/>
        <w:jc w:val="center"/>
        <w:outlineLvl w:val="0"/>
      </w:pPr>
      <w:bookmarkStart w:id="0" w:name="_GoBack"/>
      <w:bookmarkEnd w:id="0"/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BC1886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7033F">
        <w:rPr>
          <w:rFonts w:ascii="Times New Roman" w:hAnsi="Times New Roman"/>
          <w:sz w:val="24"/>
          <w:szCs w:val="24"/>
        </w:rPr>
        <w:t>ачальник</w:t>
      </w:r>
      <w:r w:rsidR="000F22EE">
        <w:rPr>
          <w:rFonts w:ascii="Times New Roman" w:hAnsi="Times New Roman"/>
          <w:sz w:val="24"/>
          <w:szCs w:val="24"/>
        </w:rPr>
        <w:t>а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D02E0">
        <w:rPr>
          <w:rFonts w:ascii="Times New Roman" w:hAnsi="Times New Roman"/>
          <w:sz w:val="24"/>
          <w:szCs w:val="24"/>
        </w:rPr>
        <w:t>А.В</w:t>
      </w:r>
      <w:r w:rsidR="00BC1886">
        <w:rPr>
          <w:rFonts w:ascii="Times New Roman" w:hAnsi="Times New Roman"/>
          <w:sz w:val="24"/>
          <w:szCs w:val="24"/>
        </w:rPr>
        <w:t>.</w:t>
      </w:r>
      <w:r w:rsidR="00FD02E0">
        <w:rPr>
          <w:rFonts w:ascii="Times New Roman" w:hAnsi="Times New Roman"/>
          <w:sz w:val="24"/>
          <w:szCs w:val="24"/>
        </w:rPr>
        <w:t xml:space="preserve"> 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17741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0F22EE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BC1886">
        <w:rPr>
          <w:rFonts w:ascii="Times New Roman" w:hAnsi="Times New Roman"/>
          <w:sz w:val="24"/>
          <w:szCs w:val="24"/>
        </w:rPr>
        <w:t xml:space="preserve"> </w:t>
      </w:r>
      <w:r w:rsidR="00FD02E0">
        <w:rPr>
          <w:rFonts w:ascii="Times New Roman" w:hAnsi="Times New Roman"/>
          <w:sz w:val="24"/>
          <w:szCs w:val="24"/>
        </w:rPr>
        <w:t xml:space="preserve">   </w:t>
      </w:r>
      <w:r w:rsidR="00BC1886">
        <w:rPr>
          <w:rFonts w:ascii="Times New Roman" w:hAnsi="Times New Roman"/>
          <w:sz w:val="24"/>
          <w:szCs w:val="24"/>
        </w:rPr>
        <w:t xml:space="preserve">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FD02E0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20</w:t>
      </w:r>
      <w:r w:rsidR="00FD02E0">
        <w:rPr>
          <w:rFonts w:ascii="Times New Roman" w:hAnsi="Times New Roman"/>
          <w:sz w:val="24"/>
          <w:szCs w:val="24"/>
        </w:rPr>
        <w:t>22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1A4324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государственного налогового инспектора</w:t>
      </w:r>
      <w:r w:rsidR="007C5DD8" w:rsidRPr="00A14492">
        <w:rPr>
          <w:sz w:val="24"/>
          <w:szCs w:val="24"/>
          <w:u w:val="none"/>
        </w:rPr>
        <w:t xml:space="preserve">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E063D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E13BA3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A432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5A6938" w:rsidRPr="00E13BA3">
        <w:rPr>
          <w:rFonts w:ascii="Times New Roman" w:hAnsi="Times New Roman" w:cs="Times New Roman"/>
          <w:sz w:val="24"/>
          <w:szCs w:val="24"/>
        </w:rPr>
        <w:t>младшей группе должностей гражданской службы категории "обеспечивающие специалисты".</w:t>
      </w:r>
    </w:p>
    <w:p w:rsidR="001D0BCF" w:rsidRPr="005A6938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E13BA3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6938" w:rsidRPr="00E13BA3">
        <w:rPr>
          <w:rFonts w:ascii="Times New Roman" w:hAnsi="Times New Roman"/>
          <w:sz w:val="24"/>
          <w:szCs w:val="24"/>
        </w:rPr>
        <w:t>11-4-5-091</w:t>
      </w:r>
      <w:r w:rsidR="00E13BA3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E13BA3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</w:t>
      </w:r>
      <w:r w:rsidR="000C49BC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t>Федерального закона от 08.02.1998 № 14-ФЗ «Об обществах с ограниченной ответственностью», Федерального 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1A4324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</w:p>
    <w:p w:rsidR="000B7745" w:rsidRDefault="00C352DF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0B7745" w:rsidRPr="000B7745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 реестре дисквалифицированных лиц;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B7745" w:rsidRDefault="00C352DF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882666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0B7745" w:rsidRPr="000B7745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 и предоставлени</w:t>
      </w:r>
      <w:r w:rsidR="00376E8A">
        <w:rPr>
          <w:rFonts w:ascii="Times New Roman" w:hAnsi="Times New Roman" w:cs="Times New Roman"/>
          <w:sz w:val="24"/>
          <w:szCs w:val="24"/>
        </w:rPr>
        <w:t>е</w:t>
      </w:r>
      <w:r w:rsidRPr="00882666">
        <w:rPr>
          <w:rFonts w:ascii="Times New Roman" w:hAnsi="Times New Roman" w:cs="Times New Roman"/>
          <w:sz w:val="24"/>
          <w:szCs w:val="24"/>
        </w:rPr>
        <w:t xml:space="preserve"> содержащихся в них сведений;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B971D8"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6E8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376E8A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376E8A">
        <w:rPr>
          <w:rFonts w:ascii="Times New Roman" w:hAnsi="Times New Roman" w:cs="Times New Roman"/>
          <w:sz w:val="24"/>
          <w:szCs w:val="24"/>
        </w:rPr>
        <w:t>,</w:t>
      </w:r>
      <w:r w:rsidR="00575A75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76E8A">
        <w:rPr>
          <w:rFonts w:ascii="Times New Roman" w:hAnsi="Times New Roman" w:cs="Times New Roman"/>
          <w:sz w:val="24"/>
          <w:szCs w:val="24"/>
        </w:rPr>
        <w:t xml:space="preserve"> 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5C9" w:rsidRPr="00177114" w:rsidRDefault="001B05C9" w:rsidP="001B05C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7CAE">
        <w:rPr>
          <w:rFonts w:ascii="Times New Roman" w:hAnsi="Times New Roman" w:cs="Times New Roman"/>
          <w:sz w:val="24"/>
          <w:szCs w:val="24"/>
        </w:rPr>
        <w:t xml:space="preserve"> исполнять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6E8A" w:rsidRDefault="00376E8A" w:rsidP="00376E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6E8A">
        <w:rPr>
          <w:rFonts w:ascii="Times New Roman" w:hAnsi="Times New Roman" w:cs="Times New Roman"/>
          <w:sz w:val="24"/>
          <w:szCs w:val="24"/>
        </w:rPr>
        <w:t xml:space="preserve"> хранит</w:t>
      </w:r>
      <w:r w:rsidR="009A7CAE"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ставшие известные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4"/>
          <w:szCs w:val="24"/>
        </w:rPr>
        <w:t>нь, честь и достоинство граждан;</w:t>
      </w:r>
    </w:p>
    <w:p w:rsidR="001B05C9" w:rsidRPr="00177114" w:rsidRDefault="001B05C9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17711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в установленном порядке Единого государственного реестра юридических лиц, Единого государственного реестра индивидуальных предпринимателей в части инспекции, полноту и достоверность включенных в них сведений;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книг учета государственной регистрации юридических лиц и индивидуальных предпринимателей( в электронном 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и нормализацию сведений в базах данных;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своевременную и полную работу по исключению недействующих</w:t>
      </w:r>
      <w:r w:rsidR="0089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имеющих сведения о недостоверности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Единого государственного реестра юридических лиц;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 информационный обмен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ведомствами;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включение в Единый государственный реестр юридических лиц и единый государственный реестр индивидуальных предпринимателей,  сведений поступивших из других ведомств;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своевременное и в полном  объеме предоставление сведений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письменные запросы, касающиеся государственной регистрации юридических лиц, индивидуальных предпринимателей; 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сведений из реестра дисквалифицированных лиц;</w:t>
      </w:r>
    </w:p>
    <w:p w:rsid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формирование информационного ресурса «Ограничения»;</w:t>
      </w:r>
    </w:p>
    <w:p w:rsidR="005F1C24" w:rsidRPr="00376E8A" w:rsidRDefault="009A7CAE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="005F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по внесению  записей о недостоверности</w:t>
      </w:r>
      <w:r w:rsidR="0089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(достоверности)</w:t>
      </w:r>
      <w:r w:rsidR="005F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в ЕГРЮЛ; 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контроль сроков и форм предоставления налогоплательщикам услуг и процедур, установленных Единым стандартом обслуживания налого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программного обеспечения ЕРЦ. Осуществление функций по тестированию новых версий, обновлений и дополнений программного обеспечения, проверке исправления выявленных замечаний и обнаруженных ошибок программного обеспечения, эксплуатируемого в ЕРЦ в части функций отдела, взаимодействие с разработчиками по выявленным ошибкам программного обеспечения;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обработку материалов регистрационных дел, оборот регистрационных дел внутри области и с другими регионы при изменении места нахождения юридических лиц и индивидуальных предпринимателей; </w:t>
      </w:r>
    </w:p>
    <w:p w:rsidR="004D1D7E" w:rsidRDefault="004D1D7E" w:rsidP="004D1D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направлять в адрес должностных лиц организаций уведомления о необходимости внесения достоверных сведений в Единый государственный реестр юридических лиц и необходимости приведения учредительных документов в соответствии с действующим законодательством о государственной регистрации;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установленную отчетность по предмету деятельности Отдела;</w:t>
      </w:r>
    </w:p>
    <w:p w:rsidR="00376E8A" w:rsidRPr="00B12F0C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</w:t>
      </w:r>
      <w:r w:rsidR="00B12F0C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тных обязанностей и полномочий;</w:t>
      </w:r>
    </w:p>
    <w:p w:rsidR="00376E8A" w:rsidRPr="00376E8A" w:rsidRDefault="004D1D7E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чистоте свое рабочее место, а также соблюдает установленный порядок хранения мате</w:t>
      </w:r>
      <w:r w:rsidR="00B12F0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риальных ценностей и документов;</w:t>
      </w:r>
    </w:p>
    <w:p w:rsidR="001B05C9" w:rsidRPr="007A1E9B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7A1E9B">
        <w:rPr>
          <w:rFonts w:ascii="Times New Roman" w:hAnsi="Times New Roman" w:cs="Times New Roman"/>
          <w:sz w:val="24"/>
          <w:szCs w:val="24"/>
        </w:rPr>
        <w:t>систематически повыша</w:t>
      </w:r>
      <w:r w:rsidR="001B05C9" w:rsidRPr="007A1E9B">
        <w:rPr>
          <w:rFonts w:ascii="Times New Roman" w:hAnsi="Times New Roman" w:cs="Times New Roman"/>
          <w:sz w:val="24"/>
          <w:szCs w:val="24"/>
        </w:rPr>
        <w:t>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изучат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инструктивный материал, законодательные акты по вопросам</w:t>
      </w:r>
      <w:r w:rsidR="00B12F0C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882666" w:rsidRPr="00882666" w:rsidRDefault="00882666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A7CAE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0F22EE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FD02E0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F22E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D02E0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="000F22EE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FD02E0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882666">
        <w:rPr>
          <w:rFonts w:ascii="Times New Roman" w:hAnsi="Times New Roman" w:cs="Times New Roman"/>
          <w:sz w:val="24"/>
          <w:szCs w:val="24"/>
        </w:rPr>
        <w:t>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0F22EE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882666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A432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487E00" w:rsidRDefault="00487E00" w:rsidP="00487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A432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0530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предпринимателей(глав кфх);</w:t>
      </w:r>
    </w:p>
    <w:p w:rsidR="00611950" w:rsidRPr="00A14492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A43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6E2C" w:rsidRDefault="003E6E2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F22EE" w:rsidRDefault="000F22E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F22EE" w:rsidRDefault="000F22E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357C69" w:rsidRDefault="00C352DF" w:rsidP="00D70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87DC0" w:rsidRDefault="00C352DF" w:rsidP="00D87D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F1C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025" w:rsidRDefault="00ED3025" w:rsidP="006F1C06">
      <w:pPr>
        <w:spacing w:after="0" w:line="240" w:lineRule="auto"/>
      </w:pPr>
      <w:r>
        <w:separator/>
      </w:r>
    </w:p>
  </w:endnote>
  <w:endnote w:type="continuationSeparator" w:id="0">
    <w:p w:rsidR="00ED3025" w:rsidRDefault="00ED3025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025" w:rsidRDefault="00ED3025" w:rsidP="006F1C06">
      <w:pPr>
        <w:spacing w:after="0" w:line="240" w:lineRule="auto"/>
      </w:pPr>
      <w:r>
        <w:separator/>
      </w:r>
    </w:p>
  </w:footnote>
  <w:footnote w:type="continuationSeparator" w:id="0">
    <w:p w:rsidR="00ED3025" w:rsidRDefault="00ED3025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438"/>
    <w:rsid w:val="000349B8"/>
    <w:rsid w:val="00052C3E"/>
    <w:rsid w:val="00065618"/>
    <w:rsid w:val="000734B1"/>
    <w:rsid w:val="000A19E6"/>
    <w:rsid w:val="000B7745"/>
    <w:rsid w:val="000C49BC"/>
    <w:rsid w:val="000D18A3"/>
    <w:rsid w:val="000E7074"/>
    <w:rsid w:val="000F22EE"/>
    <w:rsid w:val="0010463B"/>
    <w:rsid w:val="001076E7"/>
    <w:rsid w:val="00144082"/>
    <w:rsid w:val="001623E8"/>
    <w:rsid w:val="0017741D"/>
    <w:rsid w:val="001A4324"/>
    <w:rsid w:val="001B05C9"/>
    <w:rsid w:val="001D0BCF"/>
    <w:rsid w:val="001F5F0B"/>
    <w:rsid w:val="002048A5"/>
    <w:rsid w:val="0024180E"/>
    <w:rsid w:val="00255D09"/>
    <w:rsid w:val="00280E84"/>
    <w:rsid w:val="00284E32"/>
    <w:rsid w:val="002D45A7"/>
    <w:rsid w:val="002E10AB"/>
    <w:rsid w:val="002E3F9D"/>
    <w:rsid w:val="00343F17"/>
    <w:rsid w:val="00357C69"/>
    <w:rsid w:val="00374213"/>
    <w:rsid w:val="00376E8A"/>
    <w:rsid w:val="003A6AF3"/>
    <w:rsid w:val="003E6E2C"/>
    <w:rsid w:val="003F34BA"/>
    <w:rsid w:val="0043638A"/>
    <w:rsid w:val="00462438"/>
    <w:rsid w:val="00487ABC"/>
    <w:rsid w:val="00487E00"/>
    <w:rsid w:val="004C040B"/>
    <w:rsid w:val="004D1D7E"/>
    <w:rsid w:val="004D7647"/>
    <w:rsid w:val="004E0B58"/>
    <w:rsid w:val="005121A2"/>
    <w:rsid w:val="00534762"/>
    <w:rsid w:val="00572F76"/>
    <w:rsid w:val="00574C01"/>
    <w:rsid w:val="00575A75"/>
    <w:rsid w:val="00594F21"/>
    <w:rsid w:val="005A6938"/>
    <w:rsid w:val="005E0BF4"/>
    <w:rsid w:val="005F1C24"/>
    <w:rsid w:val="00611950"/>
    <w:rsid w:val="00635585"/>
    <w:rsid w:val="006869E5"/>
    <w:rsid w:val="00694F90"/>
    <w:rsid w:val="006F1C06"/>
    <w:rsid w:val="00746460"/>
    <w:rsid w:val="007A1E9B"/>
    <w:rsid w:val="007C5DD8"/>
    <w:rsid w:val="007F4119"/>
    <w:rsid w:val="00816040"/>
    <w:rsid w:val="00837539"/>
    <w:rsid w:val="00870429"/>
    <w:rsid w:val="00882666"/>
    <w:rsid w:val="00894004"/>
    <w:rsid w:val="00982D3E"/>
    <w:rsid w:val="00984673"/>
    <w:rsid w:val="009A7CAE"/>
    <w:rsid w:val="009E6B37"/>
    <w:rsid w:val="00A01B6E"/>
    <w:rsid w:val="00A0530B"/>
    <w:rsid w:val="00A14492"/>
    <w:rsid w:val="00A769D0"/>
    <w:rsid w:val="00A8006F"/>
    <w:rsid w:val="00AD00A2"/>
    <w:rsid w:val="00B04436"/>
    <w:rsid w:val="00B04586"/>
    <w:rsid w:val="00B12F0C"/>
    <w:rsid w:val="00B971D8"/>
    <w:rsid w:val="00BC1886"/>
    <w:rsid w:val="00C31FEB"/>
    <w:rsid w:val="00C352DF"/>
    <w:rsid w:val="00C41DB4"/>
    <w:rsid w:val="00C472BF"/>
    <w:rsid w:val="00C62C66"/>
    <w:rsid w:val="00C77125"/>
    <w:rsid w:val="00D01090"/>
    <w:rsid w:val="00D33CF0"/>
    <w:rsid w:val="00D7033F"/>
    <w:rsid w:val="00D87DC0"/>
    <w:rsid w:val="00DA0494"/>
    <w:rsid w:val="00DD400E"/>
    <w:rsid w:val="00DE5A4D"/>
    <w:rsid w:val="00E063D9"/>
    <w:rsid w:val="00E13BA3"/>
    <w:rsid w:val="00E22B08"/>
    <w:rsid w:val="00E452E0"/>
    <w:rsid w:val="00E54C38"/>
    <w:rsid w:val="00ED050D"/>
    <w:rsid w:val="00ED3025"/>
    <w:rsid w:val="00EE08BE"/>
    <w:rsid w:val="00F03A71"/>
    <w:rsid w:val="00F27EAA"/>
    <w:rsid w:val="00F35F7A"/>
    <w:rsid w:val="00F714F7"/>
    <w:rsid w:val="00FD02E0"/>
    <w:rsid w:val="00FF389D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3E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1HBM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4HBM1G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3028</Words>
  <Characters>17265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Администратор</cp:lastModifiedBy>
  <cp:revision>4</cp:revision>
  <dcterms:created xsi:type="dcterms:W3CDTF">2021-09-02T10:04:00Z</dcterms:created>
  <dcterms:modified xsi:type="dcterms:W3CDTF">2022-03-23T13:41:00Z</dcterms:modified>
</cp:coreProperties>
</file>